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22" w:rsidRPr="00C27014" w:rsidRDefault="00731E22" w:rsidP="00C270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014">
        <w:rPr>
          <w:rFonts w:ascii="Times New Roman" w:hAnsi="Times New Roman" w:cs="Times New Roman"/>
          <w:b/>
          <w:sz w:val="28"/>
          <w:szCs w:val="28"/>
        </w:rPr>
        <w:t>Игровое физкультурное занятие</w:t>
      </w:r>
    </w:p>
    <w:p w:rsidR="00731E22" w:rsidRPr="00C27014" w:rsidRDefault="00731E22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Принимая во внимание, что ведущим видом деятельности </w:t>
      </w:r>
      <w:proofErr w:type="spellStart"/>
      <w:proofErr w:type="gramStart"/>
      <w:r w:rsidRPr="00C27014">
        <w:rPr>
          <w:rFonts w:ascii="Times New Roman" w:hAnsi="Times New Roman" w:cs="Times New Roman"/>
          <w:sz w:val="28"/>
          <w:szCs w:val="28"/>
        </w:rPr>
        <w:t>дошкольни</w:t>
      </w:r>
      <w:proofErr w:type="spellEnd"/>
      <w:r w:rsidRPr="00C27014">
        <w:rPr>
          <w:rFonts w:ascii="Times New Roman" w:hAnsi="Times New Roman" w:cs="Times New Roman"/>
          <w:sz w:val="28"/>
          <w:szCs w:val="28"/>
        </w:rPr>
        <w:t xml:space="preserve"> ков</w:t>
      </w:r>
      <w:proofErr w:type="gramEnd"/>
      <w:r w:rsidRPr="00C27014">
        <w:rPr>
          <w:rFonts w:ascii="Times New Roman" w:hAnsi="Times New Roman" w:cs="Times New Roman"/>
          <w:sz w:val="28"/>
          <w:szCs w:val="28"/>
        </w:rPr>
        <w:t xml:space="preserve"> является игра, целесообразно для детей с ЗПР использовать физкультурные занятия, построенные на подвижных играх. При этом следует учитывать, что у таких детей отмечается психологическая и эмоционально-волевая незрелость (инфантилизм). Подвижные игры подбираются таким образом, чтобы их содержание было знакомо детям и включало в себя те движения, обучение которым проводилось в течение текущего месяца. </w:t>
      </w:r>
    </w:p>
    <w:p w:rsidR="00731E22" w:rsidRPr="00C27014" w:rsidRDefault="00731E22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Последовательность проведения подвижных игр определяется с учетом их энергетической стоимости. Например, </w:t>
      </w:r>
      <w:proofErr w:type="gramStart"/>
      <w:r w:rsidRPr="00C2701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27014">
        <w:rPr>
          <w:rFonts w:ascii="Times New Roman" w:hAnsi="Times New Roman" w:cs="Times New Roman"/>
          <w:sz w:val="28"/>
          <w:szCs w:val="28"/>
        </w:rPr>
        <w:t xml:space="preserve"> вводной части занятия используется подвижная игра средней интенсивности (увеличение пульса на 20-25% от исходной величины) - "Найди и помолчи". </w:t>
      </w:r>
    </w:p>
    <w:p w:rsidR="00731E22" w:rsidRPr="00C27014" w:rsidRDefault="00731E22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В основной части - 3-4 подвижные игры с элементами основных движений. Интенсивность нагрузки должна увеличиваться постепенно; пик нагрузки (учащение пульса на 70-80%) приходится на конец основной части: "Сбей булаву" (катание мяча в цель), "Кто скорее до флажка?" (ползание на четвереньках), "Пингвины с мячом" (прыжки с продвижением вперед), "Бег с препятствиями". </w:t>
      </w:r>
    </w:p>
    <w:p w:rsidR="00731E22" w:rsidRPr="00C27014" w:rsidRDefault="00731E22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Заключительная часть включает подвижную игру малой интенсивности (превышение пульса не более чем на 15-20% </w:t>
      </w:r>
      <w:proofErr w:type="gramStart"/>
      <w:r w:rsidRPr="00C2701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27014">
        <w:rPr>
          <w:rFonts w:ascii="Times New Roman" w:hAnsi="Times New Roman" w:cs="Times New Roman"/>
          <w:sz w:val="28"/>
          <w:szCs w:val="28"/>
        </w:rPr>
        <w:t xml:space="preserve"> исходного) - "Запрещенное движение". </w:t>
      </w:r>
    </w:p>
    <w:p w:rsidR="00731E22" w:rsidRPr="00C27014" w:rsidRDefault="00731E22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Физкультурно-оздоровительные занятия на основе подвижных игр рекомендуется проводить 1 раз в месяц, на 4-й неделе с целью анализа результатов коррекционно-развивающей работы, осуществляемой инструктором по физвоспитанию. Такие физкультурные занятия являются контрольно-учетными. </w:t>
      </w:r>
    </w:p>
    <w:p w:rsidR="00731E22" w:rsidRPr="00C27014" w:rsidRDefault="00731E22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Ритмопластика </w:t>
      </w:r>
    </w:p>
    <w:p w:rsidR="00731E22" w:rsidRPr="00C27014" w:rsidRDefault="00731E22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Музыка, игра и разнообразие движений создают благоприятные условия для формирования двигательных, психомоторных функций и развития умственной сферы дошкольников с ЗПР [21, 11, 6]. </w:t>
      </w:r>
    </w:p>
    <w:p w:rsidR="00731E22" w:rsidRPr="00C27014" w:rsidRDefault="00731E22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На физкультурных занятиях с элементами ритмопластики проводятся комплексы ОРУ, заранее разученные на музыкальных занятиях, выполняемые поточно в соответствии с темпом и ритмом музыки. Для развития у детей интереса и восприятия упражнения как законченного "художественно-смыслового образа", комплексы могут носить сюжетно-</w:t>
      </w:r>
      <w:r w:rsidRPr="00C27014">
        <w:rPr>
          <w:rFonts w:ascii="Times New Roman" w:hAnsi="Times New Roman" w:cs="Times New Roman"/>
          <w:sz w:val="28"/>
          <w:szCs w:val="28"/>
        </w:rPr>
        <w:lastRenderedPageBreak/>
        <w:t xml:space="preserve">игровой характер: "На птичьем дворе", "Волшебный цветок", "Страна веселых человечков" и др. </w:t>
      </w:r>
    </w:p>
    <w:p w:rsidR="00731E22" w:rsidRPr="00C27014" w:rsidRDefault="00731E22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Учитывая тот факт, что детям дошкольного возраста с ЗПР сложно воспринимать словесные инструкции педагога, целесообразно выполнять комплексы вместе с детьми, осуществляя четкий показ и </w:t>
      </w:r>
      <w:proofErr w:type="gramStart"/>
      <w:r w:rsidRPr="00C2701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27014">
        <w:rPr>
          <w:rFonts w:ascii="Times New Roman" w:hAnsi="Times New Roman" w:cs="Times New Roman"/>
          <w:sz w:val="28"/>
          <w:szCs w:val="28"/>
        </w:rPr>
        <w:t xml:space="preserve"> качеством движений. </w:t>
      </w:r>
    </w:p>
    <w:p w:rsidR="00731E22" w:rsidRPr="00C27014" w:rsidRDefault="00731E22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Интересный музыкальный материал, комплексы упражнений, которые можно использовать на физкультурных занятиях, представлены в методике А.И. Бурениной "Ритмическая мозаика" (1990, Москва). </w:t>
      </w:r>
    </w:p>
    <w:p w:rsidR="009141E0" w:rsidRPr="00C27014" w:rsidRDefault="00731E22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Занятия рекомендуются к проведению 1 раз в 2 месяца.</w:t>
      </w:r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Интегрированное физкультурное занятие </w:t>
      </w:r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Такие занятия проводятся по традиционной схеме, но включают в себя задания на закрепление и совершенствование знаний и умений, полученных на занятиях по другим разделам программы (математическое развитие, познавательное развитие, развитие речи, изобразительная деятельность). Данная форма проведения занятий эффективна, так как, по утверждению Г.А. </w:t>
      </w:r>
      <w:proofErr w:type="spellStart"/>
      <w:r w:rsidRPr="00C27014">
        <w:rPr>
          <w:rFonts w:ascii="Times New Roman" w:hAnsi="Times New Roman" w:cs="Times New Roman"/>
          <w:sz w:val="28"/>
          <w:szCs w:val="28"/>
        </w:rPr>
        <w:t>Каданцевой</w:t>
      </w:r>
      <w:proofErr w:type="spellEnd"/>
      <w:r w:rsidRPr="00C27014">
        <w:rPr>
          <w:rFonts w:ascii="Times New Roman" w:hAnsi="Times New Roman" w:cs="Times New Roman"/>
          <w:sz w:val="28"/>
          <w:szCs w:val="28"/>
        </w:rPr>
        <w:t xml:space="preserve"> [7], наиболее тесную взаимосвязь с тестами, характеризующими познавательную активность, имеют скоростные, координационные и скоростно-силовые способности. </w:t>
      </w:r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27014">
        <w:rPr>
          <w:rFonts w:ascii="Times New Roman" w:hAnsi="Times New Roman" w:cs="Times New Roman"/>
          <w:sz w:val="28"/>
          <w:szCs w:val="28"/>
        </w:rPr>
        <w:t>содержани</w:t>
      </w:r>
      <w:proofErr w:type="gramStart"/>
      <w:r w:rsidRPr="00C27014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C27014">
        <w:rPr>
          <w:rFonts w:ascii="Times New Roman" w:hAnsi="Times New Roman" w:cs="Times New Roman"/>
          <w:sz w:val="28"/>
          <w:szCs w:val="28"/>
        </w:rPr>
        <w:t xml:space="preserve"> интегрированных физкультурных занятий можно вводить дидактические игры с движением ("Вызов номеров", "Дни недели" - математика; "Раз, два, три, - к дереву беги!", "Вершки и корешки" - экология; </w:t>
      </w:r>
      <w:proofErr w:type="gramStart"/>
      <w:r w:rsidRPr="00C27014">
        <w:rPr>
          <w:rFonts w:ascii="Times New Roman" w:hAnsi="Times New Roman" w:cs="Times New Roman"/>
          <w:sz w:val="28"/>
          <w:szCs w:val="28"/>
        </w:rPr>
        <w:t xml:space="preserve">"Собери букет" - рисование, экология и т.п.), игровые задания ("Измерь, кто дальше прыгнул", "Собери из лучиков такую же картинку" и др.), имитационные действия ("Ходим, как мишка, петушок, лисичка", "Подул ветер, деревья качаются", "Ползем, как улитка" и т.д.), загадки (дети мимикой и жестами показывают отгадки). </w:t>
      </w:r>
      <w:proofErr w:type="gramEnd"/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Пример интегрированного физкультурного занятия в сочетании с заданиями по математическому развитию по теме "Необитаемый остров в стране Математике". </w:t>
      </w:r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Мотивация: стихотворение Яна </w:t>
      </w:r>
      <w:proofErr w:type="spellStart"/>
      <w:r w:rsidRPr="00C27014">
        <w:rPr>
          <w:rFonts w:ascii="Times New Roman" w:hAnsi="Times New Roman" w:cs="Times New Roman"/>
          <w:sz w:val="28"/>
          <w:szCs w:val="28"/>
        </w:rPr>
        <w:t>Бжехвы</w:t>
      </w:r>
      <w:proofErr w:type="spellEnd"/>
      <w:r w:rsidRPr="00C27014">
        <w:rPr>
          <w:rFonts w:ascii="Times New Roman" w:hAnsi="Times New Roman" w:cs="Times New Roman"/>
          <w:sz w:val="28"/>
          <w:szCs w:val="28"/>
        </w:rPr>
        <w:t xml:space="preserve"> "На </w:t>
      </w:r>
      <w:proofErr w:type="spellStart"/>
      <w:r w:rsidRPr="00C27014">
        <w:rPr>
          <w:rFonts w:ascii="Times New Roman" w:hAnsi="Times New Roman" w:cs="Times New Roman"/>
          <w:sz w:val="28"/>
          <w:szCs w:val="28"/>
        </w:rPr>
        <w:t>горизонтских</w:t>
      </w:r>
      <w:proofErr w:type="spellEnd"/>
      <w:r w:rsidRPr="00C27014">
        <w:rPr>
          <w:rFonts w:ascii="Times New Roman" w:hAnsi="Times New Roman" w:cs="Times New Roman"/>
          <w:sz w:val="28"/>
          <w:szCs w:val="28"/>
        </w:rPr>
        <w:t xml:space="preserve"> островах". </w:t>
      </w:r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Вводная часть. Строевые упражнения ("</w:t>
      </w:r>
      <w:proofErr w:type="spellStart"/>
      <w:proofErr w:type="gramStart"/>
      <w:r w:rsidRPr="00C27014">
        <w:rPr>
          <w:rFonts w:ascii="Times New Roman" w:hAnsi="Times New Roman" w:cs="Times New Roman"/>
          <w:sz w:val="28"/>
          <w:szCs w:val="28"/>
        </w:rPr>
        <w:t>Отправля</w:t>
      </w:r>
      <w:proofErr w:type="spellEnd"/>
      <w:r w:rsidRPr="00C27014">
        <w:rPr>
          <w:rFonts w:ascii="Times New Roman" w:hAnsi="Times New Roman" w:cs="Times New Roman"/>
          <w:sz w:val="28"/>
          <w:szCs w:val="28"/>
        </w:rPr>
        <w:t xml:space="preserve"> емся</w:t>
      </w:r>
      <w:proofErr w:type="gramEnd"/>
      <w:r w:rsidRPr="00C27014">
        <w:rPr>
          <w:rFonts w:ascii="Times New Roman" w:hAnsi="Times New Roman" w:cs="Times New Roman"/>
          <w:sz w:val="28"/>
          <w:szCs w:val="28"/>
        </w:rPr>
        <w:t xml:space="preserve"> в путешествие" - ориентировка в пространстве, расчет на 1-2-й); ходьба обычная с заданиями по зрительным ориентирам ("Знаки на дороге": квадрат - выполнить присед, </w:t>
      </w:r>
      <w:r w:rsidRPr="00C27014">
        <w:rPr>
          <w:rFonts w:ascii="Times New Roman" w:hAnsi="Times New Roman" w:cs="Times New Roman"/>
          <w:sz w:val="28"/>
          <w:szCs w:val="28"/>
        </w:rPr>
        <w:lastRenderedPageBreak/>
        <w:t>треугольник - стойка на носках, круг - поворот на 360°), по рейкам гимнастических стенок на средней высоте приставным шагом ("По лианам" - с проговариванием понятий левый-правый во время приставного шага), в приседе ("Стали ниже"); бег обычный через центр зала с перешагиванием гимнастических палок ("Через ветки" - понятия центр, выше; ориентировка в пространстве), по диагонали (ориентировка в пространстве, понятие диагональ</w:t>
      </w:r>
      <w:proofErr w:type="gramStart"/>
      <w:r w:rsidRPr="00C2701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270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Основная часть. </w:t>
      </w:r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Комплекс ОРУ с гимнастическими палками на все группы мышц (закрепление понятий над-под, вверху-внизу, спереди-сзади-сбоку, </w:t>
      </w:r>
      <w:proofErr w:type="gramStart"/>
      <w:r w:rsidRPr="00C27014">
        <w:rPr>
          <w:rFonts w:ascii="Times New Roman" w:hAnsi="Times New Roman" w:cs="Times New Roman"/>
          <w:sz w:val="28"/>
          <w:szCs w:val="28"/>
        </w:rPr>
        <w:t>право-лево</w:t>
      </w:r>
      <w:proofErr w:type="gramEnd"/>
      <w:r w:rsidRPr="00C2701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014">
        <w:rPr>
          <w:rFonts w:ascii="Times New Roman" w:hAnsi="Times New Roman" w:cs="Times New Roman"/>
          <w:sz w:val="28"/>
          <w:szCs w:val="28"/>
        </w:rPr>
        <w:t>Основные движения: ползание, из И.п. - стоя на согнутых ногах, упор руками сзади, змейкой между предметами ("Паучки" - ориентировка в пространстве); прыжки в длину с места, перепрыгивая "ров" (игровое задание "Измерь, кто дальше прыгнул" - закрепление умения пользоваться условной меркой при измерении); метание предметов в горизонтальную цель двумя руками снизу (мишени разной формы;</w:t>
      </w:r>
      <w:proofErr w:type="gramEnd"/>
      <w:r w:rsidRPr="00C27014">
        <w:rPr>
          <w:rFonts w:ascii="Times New Roman" w:hAnsi="Times New Roman" w:cs="Times New Roman"/>
          <w:sz w:val="28"/>
          <w:szCs w:val="28"/>
        </w:rPr>
        <w:t xml:space="preserve"> понятия центр, середина</w:t>
      </w:r>
      <w:proofErr w:type="gramStart"/>
      <w:r w:rsidRPr="00C2701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270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Подвижная игра "Погоня" (бег с препятствиями). </w:t>
      </w:r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Заключительная часть. Подвижная игра "Вызов номеров" с ходьбой ("Перекличка" - закрепление навыков порядкового счета). Подведение итогов и сохранение положительных эмоций у детей. </w:t>
      </w:r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Физиологическая нагрузка на этих занятиях строится по принципу постепенности. Проводятся занятия 1 раз в 2 месяца. </w:t>
      </w:r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В заключение следует отметить, что независимо от особенностей проведения физкультурных занятий с дошкольниками, имеющими ЗПР, они должны включать в себя специальные коррекционные упражнения для развития общей и мелкой моторики, функций равновесия, ориентировки в пространстве, зрительно-моторной координации движений. Целесообразно использование упражнений преимущественно циклического характера. </w:t>
      </w:r>
      <w:proofErr w:type="gramStart"/>
      <w:r w:rsidRPr="00C27014">
        <w:rPr>
          <w:rFonts w:ascii="Times New Roman" w:hAnsi="Times New Roman" w:cs="Times New Roman"/>
          <w:sz w:val="28"/>
          <w:szCs w:val="28"/>
        </w:rPr>
        <w:t>Применяемые нагрузки должны быть направлены на укрепление основных функциональных систем организма (</w:t>
      </w:r>
      <w:proofErr w:type="spellStart"/>
      <w:r w:rsidRPr="00C27014">
        <w:rPr>
          <w:rFonts w:ascii="Times New Roman" w:hAnsi="Times New Roman" w:cs="Times New Roman"/>
          <w:sz w:val="28"/>
          <w:szCs w:val="28"/>
        </w:rPr>
        <w:t>кардиореспира</w:t>
      </w:r>
      <w:proofErr w:type="spellEnd"/>
      <w:r w:rsidRPr="00C27014">
        <w:rPr>
          <w:rFonts w:ascii="Times New Roman" w:hAnsi="Times New Roman" w:cs="Times New Roman"/>
          <w:sz w:val="28"/>
          <w:szCs w:val="28"/>
        </w:rPr>
        <w:t xml:space="preserve"> торной, опорно-двигательной, нервной).</w:t>
      </w:r>
      <w:proofErr w:type="gramEnd"/>
      <w:r w:rsidRPr="00C27014">
        <w:rPr>
          <w:rFonts w:ascii="Times New Roman" w:hAnsi="Times New Roman" w:cs="Times New Roman"/>
          <w:sz w:val="28"/>
          <w:szCs w:val="28"/>
        </w:rPr>
        <w:t xml:space="preserve"> Рекомендуемая частота проведения физкультурных занятий - 3 раза в неделю (одно из которых - на воздухе или в бассейне). </w:t>
      </w:r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Все физкультурные занятия должны проводиться в сюжетной форме. В начале занятия у детей с ЗПР следует формировать положительный настрой, </w:t>
      </w:r>
      <w:r w:rsidRPr="00C27014">
        <w:rPr>
          <w:rFonts w:ascii="Times New Roman" w:hAnsi="Times New Roman" w:cs="Times New Roman"/>
          <w:sz w:val="28"/>
          <w:szCs w:val="28"/>
        </w:rPr>
        <w:lastRenderedPageBreak/>
        <w:t xml:space="preserve">мотивацию к предстоящей деятельности. Так, перед занятием по теме "Ловкие рыбки" детям загадываются загадки про рыбок и аквариум; </w:t>
      </w:r>
      <w:proofErr w:type="gramStart"/>
      <w:r w:rsidRPr="00C2701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27014">
        <w:rPr>
          <w:rFonts w:ascii="Times New Roman" w:hAnsi="Times New Roman" w:cs="Times New Roman"/>
          <w:sz w:val="28"/>
          <w:szCs w:val="28"/>
        </w:rPr>
        <w:t xml:space="preserve"> вводной части занятия "Зимушка-зима" воспитатель с детьми читает стихотворение "Снегопад" на активизацию звука "С" (И.С. Лопухина); на занятии "Первые цветы" проводится пальчиковая гимнастика "Алые цветы" (программа "Детство") и т.д. </w:t>
      </w:r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7014">
        <w:rPr>
          <w:rFonts w:ascii="Times New Roman" w:hAnsi="Times New Roman" w:cs="Times New Roman"/>
          <w:sz w:val="28"/>
          <w:szCs w:val="28"/>
        </w:rPr>
        <w:t xml:space="preserve">Для стимуляции развития двигательных функций важное значение имеет широкое использование комплексных афферентных стимулов, в частности зрительных (проведение упражнений перед зеркалом), тактильных (поглаживание конечностей, упражнения с опорой на поверхности различной фактуры), </w:t>
      </w:r>
      <w:proofErr w:type="spellStart"/>
      <w:r w:rsidRPr="00C27014">
        <w:rPr>
          <w:rFonts w:ascii="Times New Roman" w:hAnsi="Times New Roman" w:cs="Times New Roman"/>
          <w:sz w:val="28"/>
          <w:szCs w:val="28"/>
        </w:rPr>
        <w:t>проприоцептивных</w:t>
      </w:r>
      <w:proofErr w:type="spellEnd"/>
      <w:r w:rsidRPr="00C27014">
        <w:rPr>
          <w:rFonts w:ascii="Times New Roman" w:hAnsi="Times New Roman" w:cs="Times New Roman"/>
          <w:sz w:val="28"/>
          <w:szCs w:val="28"/>
        </w:rPr>
        <w:t xml:space="preserve"> (специальные упражнения с сопротивлением, упражнения с открытыми и закрытыми глазами), температурных (упражнения в различных температурных режимах воздуха, в воде) [10]. </w:t>
      </w:r>
      <w:proofErr w:type="gramEnd"/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Важно учитывать, что у дошкольников с ЗПР выявляются трудности при выполнении движений по словесной инструкции. </w:t>
      </w:r>
      <w:proofErr w:type="gramStart"/>
      <w:r w:rsidRPr="00C27014">
        <w:rPr>
          <w:rFonts w:ascii="Times New Roman" w:hAnsi="Times New Roman" w:cs="Times New Roman"/>
          <w:sz w:val="28"/>
          <w:szCs w:val="28"/>
        </w:rPr>
        <w:t>Исходя из этого следует</w:t>
      </w:r>
      <w:proofErr w:type="gramEnd"/>
      <w:r w:rsidRPr="00C27014">
        <w:rPr>
          <w:rFonts w:ascii="Times New Roman" w:hAnsi="Times New Roman" w:cs="Times New Roman"/>
          <w:sz w:val="28"/>
          <w:szCs w:val="28"/>
        </w:rPr>
        <w:t xml:space="preserve">, что на начальных этапах проведения физкультурных занятий движения будут выполняться детьми по подражанию (по показу), далее по словесной инструкции в сочетании с показом, на последнем этапе - по словесной инструкции. </w:t>
      </w:r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При подборе пособий следует помнить, что посторонние раздражители вызывают у детей с ЗПР замедление выполняемой деятельности и увеличение количества ошибок. </w:t>
      </w:r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Длительное и напряженное выполнение физических упражнений детьми данной категории вызывает состояние дискомфорта, так как продолжительность периода восстановления у них больше по сравнению с практически здоровыми детьми</w:t>
      </w:r>
      <w:proofErr w:type="gramStart"/>
      <w:r w:rsidRPr="00C27014">
        <w:rPr>
          <w:rFonts w:ascii="Times New Roman" w:hAnsi="Times New Roman" w:cs="Times New Roman"/>
          <w:sz w:val="28"/>
          <w:szCs w:val="28"/>
        </w:rPr>
        <w:t xml:space="preserve"> </w:t>
      </w:r>
      <w:r w:rsidR="003C6193" w:rsidRPr="00C2701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20801" w:rsidRPr="00C27014" w:rsidRDefault="00820801" w:rsidP="00C27014">
      <w:pPr>
        <w:jc w:val="both"/>
        <w:rPr>
          <w:rFonts w:ascii="Times New Roman" w:hAnsi="Times New Roman" w:cs="Times New Roman"/>
          <w:sz w:val="28"/>
          <w:szCs w:val="28"/>
        </w:rPr>
      </w:pPr>
      <w:r w:rsidRPr="00C27014">
        <w:rPr>
          <w:rFonts w:ascii="Times New Roman" w:hAnsi="Times New Roman" w:cs="Times New Roman"/>
          <w:sz w:val="28"/>
          <w:szCs w:val="28"/>
        </w:rPr>
        <w:t xml:space="preserve"> Таким образом, физкультурно-оздоровительные занятия для дошкольников с ЗПР должны быть </w:t>
      </w:r>
      <w:proofErr w:type="spellStart"/>
      <w:proofErr w:type="gramStart"/>
      <w:r w:rsidRPr="00C27014">
        <w:rPr>
          <w:rFonts w:ascii="Times New Roman" w:hAnsi="Times New Roman" w:cs="Times New Roman"/>
          <w:sz w:val="28"/>
          <w:szCs w:val="28"/>
        </w:rPr>
        <w:t>разнообраз</w:t>
      </w:r>
      <w:proofErr w:type="spellEnd"/>
      <w:r w:rsidRPr="00C270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014">
        <w:rPr>
          <w:rFonts w:ascii="Times New Roman" w:hAnsi="Times New Roman" w:cs="Times New Roman"/>
          <w:sz w:val="28"/>
          <w:szCs w:val="28"/>
        </w:rPr>
        <w:t>ны</w:t>
      </w:r>
      <w:proofErr w:type="spellEnd"/>
      <w:proofErr w:type="gramEnd"/>
      <w:r w:rsidRPr="00C27014">
        <w:rPr>
          <w:rFonts w:ascii="Times New Roman" w:hAnsi="Times New Roman" w:cs="Times New Roman"/>
          <w:sz w:val="28"/>
          <w:szCs w:val="28"/>
        </w:rPr>
        <w:t xml:space="preserve">, носить преимущественно сюжетно-игровой характер, включать упражнения и игровые задания с речитативами, элементами мышечной и психической релаксации, а также средства и методы </w:t>
      </w:r>
      <w:proofErr w:type="spellStart"/>
      <w:r w:rsidRPr="00C27014">
        <w:rPr>
          <w:rFonts w:ascii="Times New Roman" w:hAnsi="Times New Roman" w:cs="Times New Roman"/>
          <w:sz w:val="28"/>
          <w:szCs w:val="28"/>
        </w:rPr>
        <w:t>данстерапии</w:t>
      </w:r>
      <w:proofErr w:type="spellEnd"/>
      <w:r w:rsidRPr="00C27014">
        <w:rPr>
          <w:rFonts w:ascii="Times New Roman" w:hAnsi="Times New Roman" w:cs="Times New Roman"/>
          <w:sz w:val="28"/>
          <w:szCs w:val="28"/>
        </w:rPr>
        <w:t xml:space="preserve">, ритмопластики, </w:t>
      </w:r>
      <w:proofErr w:type="spellStart"/>
      <w:r w:rsidRPr="00C27014">
        <w:rPr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Pr="00C27014">
        <w:rPr>
          <w:rFonts w:ascii="Times New Roman" w:hAnsi="Times New Roman" w:cs="Times New Roman"/>
          <w:sz w:val="28"/>
          <w:szCs w:val="28"/>
        </w:rPr>
        <w:t xml:space="preserve"> согласно предлагаемому нами распределению их в структуре недели, месяца, девятимесячного цикла. </w:t>
      </w:r>
    </w:p>
    <w:p w:rsidR="00731E22" w:rsidRPr="00C27014" w:rsidRDefault="00731E22" w:rsidP="00C2701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31E22" w:rsidRPr="00C27014" w:rsidSect="00914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1E22"/>
    <w:rsid w:val="003C6193"/>
    <w:rsid w:val="00417CF5"/>
    <w:rsid w:val="00731E22"/>
    <w:rsid w:val="00820801"/>
    <w:rsid w:val="009141E0"/>
    <w:rsid w:val="00945E64"/>
    <w:rsid w:val="00C2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ramis</dc:creator>
  <cp:lastModifiedBy>САД</cp:lastModifiedBy>
  <cp:revision>8</cp:revision>
  <cp:lastPrinted>2013-08-07T06:45:00Z</cp:lastPrinted>
  <dcterms:created xsi:type="dcterms:W3CDTF">2013-04-09T18:38:00Z</dcterms:created>
  <dcterms:modified xsi:type="dcterms:W3CDTF">2013-08-07T06:45:00Z</dcterms:modified>
</cp:coreProperties>
</file>